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AF3E" w14:textId="63B43F44" w:rsidR="00F67969" w:rsidRDefault="00923019">
      <w:pPr>
        <w:pStyle w:val="Title"/>
      </w:pPr>
      <w:proofErr w:type="spellStart"/>
      <w:r>
        <w:t>Ardcroney</w:t>
      </w:r>
      <w:proofErr w:type="spellEnd"/>
      <w:r>
        <w:t xml:space="preserve"> National School, </w:t>
      </w:r>
      <w:proofErr w:type="spellStart"/>
      <w:r>
        <w:t>Ardcroney</w:t>
      </w:r>
      <w:proofErr w:type="spellEnd"/>
      <w:r w:rsidR="00726C8D">
        <w:t>,</w:t>
      </w:r>
      <w:r w:rsidR="00726C8D">
        <w:rPr>
          <w:spacing w:val="-1"/>
        </w:rPr>
        <w:t xml:space="preserve"> </w:t>
      </w:r>
      <w:r w:rsidR="00726C8D">
        <w:t xml:space="preserve">Co. </w:t>
      </w:r>
      <w:r>
        <w:t>Tipperary</w:t>
      </w:r>
    </w:p>
    <w:p w14:paraId="5445D1A9" w14:textId="7354BF9F" w:rsidR="00F67969" w:rsidRDefault="00726C8D">
      <w:pPr>
        <w:spacing w:before="44" w:line="264" w:lineRule="auto"/>
        <w:ind w:left="3695" w:right="496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Roll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No: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1</w:t>
      </w:r>
      <w:r w:rsidR="00923019">
        <w:rPr>
          <w:rFonts w:ascii="Times New Roman"/>
          <w:sz w:val="24"/>
        </w:rPr>
        <w:t>7703F</w:t>
      </w:r>
      <w:r>
        <w:rPr>
          <w:rFonts w:ascii="Times New Roman"/>
          <w:sz w:val="24"/>
        </w:rPr>
        <w:t xml:space="preserve"> Tel:</w:t>
      </w:r>
      <w:r>
        <w:rPr>
          <w:rFonts w:ascii="Times New Roman"/>
          <w:spacing w:val="-1"/>
          <w:sz w:val="24"/>
        </w:rPr>
        <w:t xml:space="preserve"> </w:t>
      </w:r>
      <w:r w:rsidR="00923019">
        <w:rPr>
          <w:rFonts w:ascii="Times New Roman"/>
          <w:spacing w:val="-1"/>
          <w:sz w:val="24"/>
        </w:rPr>
        <w:t>067 38269</w:t>
      </w:r>
    </w:p>
    <w:p w14:paraId="15892F37" w14:textId="77777777" w:rsidR="00F67969" w:rsidRDefault="00726C8D">
      <w:pPr>
        <w:ind w:right="1279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Patron: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Bishop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Fintan</w:t>
      </w:r>
      <w:r>
        <w:rPr>
          <w:rFonts w:ascii="Times New Roman"/>
          <w:spacing w:val="-2"/>
          <w:sz w:val="24"/>
        </w:rPr>
        <w:t xml:space="preserve"> Monahan</w:t>
      </w:r>
    </w:p>
    <w:p w14:paraId="4AE51D42" w14:textId="2EC83F55" w:rsidR="00F67969" w:rsidRDefault="00726C8D">
      <w:pPr>
        <w:tabs>
          <w:tab w:val="left" w:pos="4322"/>
        </w:tabs>
        <w:spacing w:before="27"/>
        <w:ind w:right="127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Email:</w:t>
      </w:r>
      <w:r>
        <w:rPr>
          <w:rFonts w:ascii="Times New Roman"/>
          <w:spacing w:val="21"/>
          <w:sz w:val="24"/>
        </w:rPr>
        <w:t xml:space="preserve"> </w:t>
      </w:r>
      <w:hyperlink r:id="rId4" w:history="1">
        <w:r w:rsidR="00923019" w:rsidRPr="002447DB">
          <w:rPr>
            <w:rStyle w:val="Hyperlink"/>
            <w:rFonts w:ascii="Times New Roman"/>
            <w:spacing w:val="-2"/>
            <w:sz w:val="24"/>
          </w:rPr>
          <w:t>principal</w:t>
        </w:r>
      </w:hyperlink>
      <w:r w:rsidR="00923019">
        <w:rPr>
          <w:rFonts w:ascii="Times New Roman"/>
          <w:spacing w:val="-2"/>
          <w:sz w:val="24"/>
        </w:rPr>
        <w:t>.ardcroney@gmail.com</w:t>
      </w:r>
      <w:r>
        <w:rPr>
          <w:rFonts w:ascii="Times New Roman"/>
          <w:sz w:val="24"/>
        </w:rPr>
        <w:tab/>
        <w:t>Website: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color w:val="0000FF"/>
          <w:spacing w:val="-2"/>
          <w:sz w:val="24"/>
          <w:u w:val="single" w:color="0000FF"/>
        </w:rPr>
        <w:t>https:/</w:t>
      </w:r>
      <w:hyperlink r:id="rId5">
        <w:r>
          <w:rPr>
            <w:rFonts w:ascii="Times New Roman"/>
            <w:color w:val="0000FF"/>
            <w:spacing w:val="-2"/>
            <w:sz w:val="24"/>
            <w:u w:val="single" w:color="0000FF"/>
          </w:rPr>
          <w:t>/www.</w:t>
        </w:r>
        <w:r w:rsidR="00923019">
          <w:rPr>
            <w:rFonts w:ascii="Times New Roman"/>
            <w:color w:val="0000FF"/>
            <w:spacing w:val="-2"/>
            <w:sz w:val="24"/>
            <w:u w:val="single" w:color="0000FF"/>
          </w:rPr>
          <w:t>ardcroneyschool</w:t>
        </w:r>
        <w:r>
          <w:rPr>
            <w:rFonts w:ascii="Times New Roman"/>
            <w:color w:val="0000FF"/>
            <w:spacing w:val="-2"/>
            <w:sz w:val="24"/>
            <w:u w:val="single" w:color="0000FF"/>
          </w:rPr>
          <w:t>.</w:t>
        </w:r>
      </w:hyperlink>
      <w:r w:rsidR="0023592A">
        <w:rPr>
          <w:rFonts w:ascii="Times New Roman"/>
          <w:color w:val="0000FF"/>
          <w:spacing w:val="-2"/>
          <w:sz w:val="24"/>
          <w:u w:val="single" w:color="0000FF"/>
        </w:rPr>
        <w:t>com</w:t>
      </w:r>
    </w:p>
    <w:p w14:paraId="52A0435E" w14:textId="77777777" w:rsidR="00F67969" w:rsidRDefault="00F67969">
      <w:pPr>
        <w:pStyle w:val="BodyText"/>
        <w:rPr>
          <w:rFonts w:ascii="Times New Roman"/>
          <w:sz w:val="28"/>
        </w:rPr>
      </w:pPr>
    </w:p>
    <w:p w14:paraId="6945578B" w14:textId="77777777" w:rsidR="00F67969" w:rsidRDefault="00F67969">
      <w:pPr>
        <w:pStyle w:val="BodyText"/>
        <w:spacing w:before="135"/>
        <w:rPr>
          <w:rFonts w:ascii="Times New Roman"/>
          <w:sz w:val="28"/>
        </w:rPr>
      </w:pPr>
    </w:p>
    <w:p w14:paraId="243C6D01" w14:textId="77777777" w:rsidR="00F67969" w:rsidRDefault="00726C8D">
      <w:pPr>
        <w:ind w:right="1270"/>
        <w:jc w:val="center"/>
        <w:rPr>
          <w:rFonts w:ascii="Arial"/>
          <w:b/>
          <w:sz w:val="28"/>
        </w:rPr>
      </w:pPr>
      <w:r>
        <w:rPr>
          <w:rFonts w:ascii="Arial"/>
          <w:b/>
          <w:color w:val="385522"/>
          <w:sz w:val="28"/>
        </w:rPr>
        <w:t>ANNUAL</w:t>
      </w:r>
      <w:r>
        <w:rPr>
          <w:rFonts w:ascii="Arial"/>
          <w:b/>
          <w:color w:val="385522"/>
          <w:spacing w:val="-6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ADMISSION</w:t>
      </w:r>
      <w:r>
        <w:rPr>
          <w:rFonts w:ascii="Arial"/>
          <w:b/>
          <w:color w:val="385522"/>
          <w:spacing w:val="-10"/>
          <w:sz w:val="28"/>
        </w:rPr>
        <w:t xml:space="preserve"> </w:t>
      </w:r>
      <w:r>
        <w:rPr>
          <w:rFonts w:ascii="Arial"/>
          <w:b/>
          <w:color w:val="385522"/>
          <w:spacing w:val="-2"/>
          <w:sz w:val="28"/>
        </w:rPr>
        <w:t>NOTICE</w:t>
      </w:r>
    </w:p>
    <w:p w14:paraId="3D2E7C5B" w14:textId="0330FEBB" w:rsidR="00F67969" w:rsidRDefault="00726C8D">
      <w:pPr>
        <w:spacing w:before="161"/>
        <w:ind w:right="1272"/>
        <w:jc w:val="center"/>
        <w:rPr>
          <w:rFonts w:ascii="Arial"/>
          <w:b/>
          <w:sz w:val="28"/>
        </w:rPr>
      </w:pPr>
      <w:r>
        <w:rPr>
          <w:rFonts w:ascii="Arial"/>
          <w:b/>
          <w:color w:val="385522"/>
          <w:sz w:val="28"/>
        </w:rPr>
        <w:t>in</w:t>
      </w:r>
      <w:r>
        <w:rPr>
          <w:rFonts w:ascii="Arial"/>
          <w:b/>
          <w:color w:val="385522"/>
          <w:spacing w:val="-6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respect</w:t>
      </w:r>
      <w:r>
        <w:rPr>
          <w:rFonts w:ascii="Arial"/>
          <w:b/>
          <w:color w:val="385522"/>
          <w:spacing w:val="-3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of</w:t>
      </w:r>
      <w:r>
        <w:rPr>
          <w:rFonts w:ascii="Arial"/>
          <w:b/>
          <w:color w:val="385522"/>
          <w:spacing w:val="-6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admissions</w:t>
      </w:r>
      <w:r>
        <w:rPr>
          <w:rFonts w:ascii="Arial"/>
          <w:b/>
          <w:color w:val="385522"/>
          <w:spacing w:val="-2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to</w:t>
      </w:r>
      <w:r>
        <w:rPr>
          <w:rFonts w:ascii="Arial"/>
          <w:b/>
          <w:color w:val="385522"/>
          <w:spacing w:val="-5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the</w:t>
      </w:r>
      <w:r>
        <w:rPr>
          <w:rFonts w:ascii="Arial"/>
          <w:b/>
          <w:color w:val="385522"/>
          <w:spacing w:val="-3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202</w:t>
      </w:r>
      <w:r w:rsidR="00923019">
        <w:rPr>
          <w:rFonts w:ascii="Arial"/>
          <w:b/>
          <w:color w:val="385522"/>
          <w:sz w:val="28"/>
        </w:rPr>
        <w:t>6</w:t>
      </w:r>
      <w:r>
        <w:rPr>
          <w:rFonts w:ascii="Arial"/>
          <w:b/>
          <w:color w:val="385522"/>
          <w:sz w:val="28"/>
        </w:rPr>
        <w:t>/202</w:t>
      </w:r>
      <w:r w:rsidR="00923019">
        <w:rPr>
          <w:rFonts w:ascii="Arial"/>
          <w:b/>
          <w:color w:val="385522"/>
          <w:sz w:val="28"/>
        </w:rPr>
        <w:t>7</w:t>
      </w:r>
      <w:r>
        <w:rPr>
          <w:rFonts w:ascii="Arial"/>
          <w:b/>
          <w:color w:val="385522"/>
          <w:spacing w:val="-5"/>
          <w:sz w:val="28"/>
        </w:rPr>
        <w:t xml:space="preserve"> </w:t>
      </w:r>
      <w:r>
        <w:rPr>
          <w:rFonts w:ascii="Arial"/>
          <w:b/>
          <w:color w:val="385522"/>
          <w:sz w:val="28"/>
        </w:rPr>
        <w:t>school</w:t>
      </w:r>
      <w:r>
        <w:rPr>
          <w:rFonts w:ascii="Arial"/>
          <w:b/>
          <w:color w:val="385522"/>
          <w:spacing w:val="1"/>
          <w:sz w:val="28"/>
        </w:rPr>
        <w:t xml:space="preserve"> </w:t>
      </w:r>
      <w:r>
        <w:rPr>
          <w:rFonts w:ascii="Arial"/>
          <w:b/>
          <w:color w:val="385522"/>
          <w:spacing w:val="-4"/>
          <w:sz w:val="28"/>
        </w:rPr>
        <w:t>year</w:t>
      </w:r>
    </w:p>
    <w:p w14:paraId="3B65835B" w14:textId="77777777" w:rsidR="00F67969" w:rsidRDefault="00F67969">
      <w:pPr>
        <w:pStyle w:val="BodyText"/>
        <w:spacing w:before="156"/>
        <w:rPr>
          <w:rFonts w:ascii="Arial"/>
          <w:b/>
          <w:sz w:val="28"/>
        </w:rPr>
      </w:pPr>
    </w:p>
    <w:p w14:paraId="406CFACC" w14:textId="77777777" w:rsidR="00F67969" w:rsidRDefault="00726C8D">
      <w:pPr>
        <w:spacing w:before="1"/>
        <w:ind w:left="165"/>
        <w:rPr>
          <w:rFonts w:ascii="Arial"/>
          <w:b/>
          <w:sz w:val="24"/>
        </w:rPr>
      </w:pPr>
      <w:r>
        <w:rPr>
          <w:rFonts w:ascii="Arial"/>
          <w:b/>
          <w:color w:val="385522"/>
          <w:sz w:val="24"/>
        </w:rPr>
        <w:t>Admission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Policy</w:t>
      </w:r>
      <w:r>
        <w:rPr>
          <w:rFonts w:ascii="Arial"/>
          <w:b/>
          <w:color w:val="385522"/>
          <w:spacing w:val="-11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and</w:t>
      </w:r>
      <w:r>
        <w:rPr>
          <w:rFonts w:ascii="Arial"/>
          <w:b/>
          <w:color w:val="385522"/>
          <w:spacing w:val="-3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Application</w:t>
      </w:r>
      <w:r>
        <w:rPr>
          <w:rFonts w:ascii="Arial"/>
          <w:b/>
          <w:color w:val="385522"/>
          <w:spacing w:val="-4"/>
          <w:sz w:val="24"/>
        </w:rPr>
        <w:t xml:space="preserve"> Form</w:t>
      </w:r>
    </w:p>
    <w:p w14:paraId="2FDE3B8D" w14:textId="77777777" w:rsidR="00F67969" w:rsidRDefault="00F67969">
      <w:pPr>
        <w:pStyle w:val="BodyText"/>
        <w:rPr>
          <w:rFonts w:ascii="Arial"/>
          <w:b/>
          <w:sz w:val="20"/>
        </w:rPr>
      </w:pPr>
    </w:p>
    <w:p w14:paraId="7B9F6916" w14:textId="77777777" w:rsidR="00F67969" w:rsidRDefault="00726C8D">
      <w:pPr>
        <w:pStyle w:val="BodyText"/>
        <w:spacing w:before="3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C56DAD" wp14:editId="570D714B">
                <wp:simplePos x="0" y="0"/>
                <wp:positionH relativeFrom="page">
                  <wp:posOffset>893368</wp:posOffset>
                </wp:positionH>
                <wp:positionV relativeFrom="paragraph">
                  <wp:posOffset>187396</wp:posOffset>
                </wp:positionV>
                <wp:extent cx="5826125" cy="16617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6125" cy="16617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C03638" w14:textId="6A166437" w:rsidR="00F67969" w:rsidRDefault="00726C8D">
                            <w:pPr>
                              <w:spacing w:before="197" w:line="278" w:lineRule="auto"/>
                              <w:ind w:left="28"/>
                            </w:pP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 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school’s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Admission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Policy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Application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Form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Admission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 202</w:t>
                            </w:r>
                            <w:r w:rsidR="00923019">
                              <w:t>6</w:t>
                            </w:r>
                            <w:r>
                              <w:t>/202</w:t>
                            </w:r>
                            <w:r w:rsidR="00923019">
                              <w:t>7</w:t>
                            </w:r>
                            <w:r>
                              <w:t xml:space="preserve"> school year is available as follows: –</w:t>
                            </w:r>
                          </w:p>
                          <w:p w14:paraId="1DECD25F" w14:textId="7177B33C" w:rsidR="00F67969" w:rsidRDefault="00726C8D">
                            <w:pPr>
                              <w:pStyle w:val="BodyText"/>
                              <w:spacing w:before="157" w:line="427" w:lineRule="auto"/>
                              <w:ind w:left="28" w:right="4632"/>
                            </w:pP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download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hyperlink r:id="rId6" w:history="1">
                              <w:r w:rsidR="00F92FBD" w:rsidRPr="00C8780C">
                                <w:rPr>
                                  <w:rStyle w:val="Hyperlink"/>
                                </w:rPr>
                                <w:t>http://www.ardcroneyschool.</w:t>
                              </w:r>
                            </w:hyperlink>
                            <w:r w:rsidR="00F92FBD">
                              <w:rPr>
                                <w:rStyle w:val="Hyperlink"/>
                              </w:rPr>
                              <w:t>com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On</w:t>
                            </w:r>
                            <w:proofErr w:type="gramEnd"/>
                            <w:r>
                              <w:t xml:space="preserve"> request:</w:t>
                            </w:r>
                          </w:p>
                          <w:p w14:paraId="214F39B1" w14:textId="7BF8AC7C" w:rsidR="00F67969" w:rsidRDefault="00726C8D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emailing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hyperlink r:id="rId7" w:history="1">
                              <w:r w:rsidR="00923019" w:rsidRPr="002447DB">
                                <w:rPr>
                                  <w:rStyle w:val="Hyperlink"/>
                                  <w:spacing w:val="-4"/>
                                </w:rPr>
                                <w:t>secretary.ardcroneyns@gmail.ie</w:t>
                              </w:r>
                            </w:hyperlink>
                            <w:r w:rsidR="00923019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writing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="00923019">
                              <w:rPr>
                                <w:spacing w:val="-4"/>
                              </w:rPr>
                              <w:t>Ardcroney</w:t>
                            </w:r>
                            <w:proofErr w:type="spellEnd"/>
                            <w:r w:rsidR="00923019">
                              <w:rPr>
                                <w:spacing w:val="-4"/>
                              </w:rPr>
                              <w:t xml:space="preserve"> NS, </w:t>
                            </w:r>
                            <w:proofErr w:type="spellStart"/>
                            <w:r w:rsidR="00923019">
                              <w:rPr>
                                <w:spacing w:val="-4"/>
                              </w:rPr>
                              <w:t>Ardcroney</w:t>
                            </w:r>
                            <w:proofErr w:type="spellEnd"/>
                            <w:r w:rsidR="00923019">
                              <w:rPr>
                                <w:spacing w:val="-4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923019">
                              <w:rPr>
                                <w:spacing w:val="-4"/>
                              </w:rPr>
                              <w:t>Co.Tipperary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56DA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0.35pt;margin-top:14.75pt;width:458.75pt;height:130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" filled="f" strokeweight=".48pt">
                <v:path arrowok="t"/>
                <v:textbox inset="0,0,0,0">
                  <w:txbxContent>
                    <w:p w14:paraId="39C03638" w14:textId="6A166437" w:rsidR="00F67969" w:rsidRDefault="00726C8D">
                      <w:pPr>
                        <w:spacing w:before="197" w:line="278" w:lineRule="auto"/>
                        <w:ind w:left="28"/>
                      </w:pP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 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school’s </w:t>
                      </w:r>
                      <w:r>
                        <w:rPr>
                          <w:rFonts w:ascii="Arial" w:hAnsi="Arial"/>
                          <w:b/>
                        </w:rPr>
                        <w:t>Admission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Policy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the </w:t>
                      </w:r>
                      <w:r>
                        <w:rPr>
                          <w:rFonts w:ascii="Arial" w:hAnsi="Arial"/>
                          <w:b/>
                        </w:rPr>
                        <w:t>Application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Form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for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Admission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 202</w:t>
                      </w:r>
                      <w:r w:rsidR="00923019">
                        <w:t>6</w:t>
                      </w:r>
                      <w:r>
                        <w:t>/202</w:t>
                      </w:r>
                      <w:r w:rsidR="00923019">
                        <w:t>7</w:t>
                      </w:r>
                      <w:r>
                        <w:t xml:space="preserve"> school year is available as follows: –</w:t>
                      </w:r>
                    </w:p>
                    <w:p w14:paraId="1DECD25F" w14:textId="7177B33C" w:rsidR="00F67969" w:rsidRDefault="00726C8D">
                      <w:pPr>
                        <w:pStyle w:val="BodyText"/>
                        <w:spacing w:before="157" w:line="427" w:lineRule="auto"/>
                        <w:ind w:left="28" w:right="4632"/>
                      </w:pP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download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at: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hyperlink r:id="rId8" w:history="1">
                        <w:r w:rsidR="00F92FBD" w:rsidRPr="00C8780C">
                          <w:rPr>
                            <w:rStyle w:val="Hyperlink"/>
                          </w:rPr>
                          <w:t>http://www.ardcroneyschool.</w:t>
                        </w:r>
                      </w:hyperlink>
                      <w:r w:rsidR="00F92FBD">
                        <w:rPr>
                          <w:rStyle w:val="Hyperlink"/>
                        </w:rPr>
                        <w:t>com</w:t>
                      </w:r>
                      <w:r>
                        <w:t xml:space="preserve"> </w:t>
                      </w:r>
                      <w:proofErr w:type="gramStart"/>
                      <w:r>
                        <w:t>On</w:t>
                      </w:r>
                      <w:proofErr w:type="gramEnd"/>
                      <w:r>
                        <w:t xml:space="preserve"> request:</w:t>
                      </w:r>
                    </w:p>
                    <w:p w14:paraId="214F39B1" w14:textId="7BF8AC7C" w:rsidR="00F67969" w:rsidRDefault="00726C8D">
                      <w:pPr>
                        <w:pStyle w:val="BodyText"/>
                        <w:spacing w:before="2"/>
                        <w:ind w:left="28"/>
                      </w:pP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emailing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hyperlink r:id="rId9" w:history="1">
                        <w:r w:rsidR="00923019" w:rsidRPr="002447DB">
                          <w:rPr>
                            <w:rStyle w:val="Hyperlink"/>
                            <w:spacing w:val="-4"/>
                          </w:rPr>
                          <w:t>secretary.ardcroneyns@gmail.ie</w:t>
                        </w:r>
                      </w:hyperlink>
                      <w:r w:rsidR="00923019"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writing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="00923019">
                        <w:rPr>
                          <w:spacing w:val="-4"/>
                        </w:rPr>
                        <w:t>Ardcroney</w:t>
                      </w:r>
                      <w:proofErr w:type="spellEnd"/>
                      <w:r w:rsidR="00923019">
                        <w:rPr>
                          <w:spacing w:val="-4"/>
                        </w:rPr>
                        <w:t xml:space="preserve"> NS, </w:t>
                      </w:r>
                      <w:proofErr w:type="spellStart"/>
                      <w:r w:rsidR="00923019">
                        <w:rPr>
                          <w:spacing w:val="-4"/>
                        </w:rPr>
                        <w:t>Ardcroney</w:t>
                      </w:r>
                      <w:proofErr w:type="spellEnd"/>
                      <w:r w:rsidR="00923019">
                        <w:rPr>
                          <w:spacing w:val="-4"/>
                        </w:rPr>
                        <w:t xml:space="preserve">, </w:t>
                      </w:r>
                      <w:proofErr w:type="spellStart"/>
                      <w:proofErr w:type="gramStart"/>
                      <w:r w:rsidR="00923019">
                        <w:rPr>
                          <w:spacing w:val="-4"/>
                        </w:rPr>
                        <w:t>Co.Tipperary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8F5B2B" w14:textId="7595143E" w:rsidR="00F67969" w:rsidRDefault="00726C8D">
      <w:pPr>
        <w:spacing w:before="134" w:line="640" w:lineRule="atLeast"/>
        <w:ind w:left="165" w:right="2563" w:firstLine="719"/>
        <w:rPr>
          <w:rFonts w:ascii="Arial"/>
          <w:b/>
          <w:sz w:val="24"/>
        </w:rPr>
      </w:pPr>
      <w:r>
        <w:rPr>
          <w:rFonts w:ascii="Arial"/>
          <w:b/>
          <w:color w:val="385522"/>
          <w:sz w:val="28"/>
        </w:rPr>
        <w:t>PART 1</w:t>
      </w:r>
      <w:r>
        <w:rPr>
          <w:rFonts w:ascii="Arial"/>
          <w:b/>
          <w:color w:val="385522"/>
          <w:spacing w:val="-1"/>
          <w:sz w:val="28"/>
        </w:rPr>
        <w:t xml:space="preserve"> </w:t>
      </w:r>
      <w:r>
        <w:rPr>
          <w:rFonts w:ascii="Arial"/>
          <w:b/>
          <w:color w:val="385522"/>
          <w:sz w:val="24"/>
        </w:rPr>
        <w:t>- Admissions to the 2</w:t>
      </w:r>
      <w:r w:rsidR="00923019">
        <w:rPr>
          <w:rFonts w:ascii="Arial"/>
          <w:b/>
          <w:color w:val="385522"/>
          <w:sz w:val="24"/>
        </w:rPr>
        <w:t>026</w:t>
      </w:r>
      <w:r>
        <w:rPr>
          <w:rFonts w:ascii="Arial"/>
          <w:b/>
          <w:color w:val="385522"/>
          <w:sz w:val="24"/>
        </w:rPr>
        <w:t>/202</w:t>
      </w:r>
      <w:r w:rsidR="00923019">
        <w:rPr>
          <w:rFonts w:ascii="Arial"/>
          <w:b/>
          <w:color w:val="385522"/>
          <w:sz w:val="24"/>
        </w:rPr>
        <w:t>7</w:t>
      </w:r>
      <w:r>
        <w:rPr>
          <w:rFonts w:ascii="Arial"/>
          <w:b/>
          <w:color w:val="385522"/>
          <w:sz w:val="24"/>
        </w:rPr>
        <w:t xml:space="preserve"> school year Application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and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Decision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Dates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for</w:t>
      </w:r>
      <w:r>
        <w:rPr>
          <w:rFonts w:ascii="Arial"/>
          <w:b/>
          <w:color w:val="385522"/>
          <w:spacing w:val="-7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admission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to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202</w:t>
      </w:r>
      <w:r w:rsidR="00923019">
        <w:rPr>
          <w:rFonts w:ascii="Arial"/>
          <w:b/>
          <w:color w:val="385522"/>
          <w:sz w:val="24"/>
        </w:rPr>
        <w:t>6</w:t>
      </w:r>
      <w:r>
        <w:rPr>
          <w:rFonts w:ascii="Arial"/>
          <w:b/>
          <w:color w:val="385522"/>
          <w:sz w:val="24"/>
        </w:rPr>
        <w:t>/202</w:t>
      </w:r>
      <w:r w:rsidR="00923019">
        <w:rPr>
          <w:rFonts w:ascii="Arial"/>
          <w:b/>
          <w:color w:val="385522"/>
          <w:sz w:val="24"/>
        </w:rPr>
        <w:t>7</w:t>
      </w:r>
    </w:p>
    <w:p w14:paraId="6FA942EE" w14:textId="77777777" w:rsidR="00F67969" w:rsidRDefault="00726C8D">
      <w:pPr>
        <w:pStyle w:val="BodyText"/>
        <w:spacing w:before="43"/>
        <w:ind w:left="165"/>
        <w:rPr>
          <w:rFonts w:ascii="Arial"/>
          <w:b/>
        </w:rPr>
      </w:pPr>
      <w:r>
        <w:rPr>
          <w:color w:val="385522"/>
        </w:rPr>
        <w:t>The</w:t>
      </w:r>
      <w:r>
        <w:rPr>
          <w:color w:val="385522"/>
          <w:spacing w:val="-11"/>
        </w:rPr>
        <w:t xml:space="preserve"> </w:t>
      </w:r>
      <w:r>
        <w:rPr>
          <w:color w:val="385522"/>
        </w:rPr>
        <w:t>following</w:t>
      </w:r>
      <w:r>
        <w:rPr>
          <w:color w:val="385522"/>
          <w:spacing w:val="-3"/>
        </w:rPr>
        <w:t xml:space="preserve"> </w:t>
      </w:r>
      <w:r>
        <w:rPr>
          <w:color w:val="385522"/>
        </w:rPr>
        <w:t>are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the</w:t>
      </w:r>
      <w:r>
        <w:rPr>
          <w:color w:val="385522"/>
          <w:spacing w:val="-6"/>
        </w:rPr>
        <w:t xml:space="preserve"> </w:t>
      </w:r>
      <w:r>
        <w:rPr>
          <w:color w:val="385522"/>
        </w:rPr>
        <w:t>dates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applicable</w:t>
      </w:r>
      <w:r>
        <w:rPr>
          <w:color w:val="385522"/>
          <w:spacing w:val="-5"/>
        </w:rPr>
        <w:t xml:space="preserve"> </w:t>
      </w:r>
      <w:r>
        <w:rPr>
          <w:color w:val="385522"/>
        </w:rPr>
        <w:t>for</w:t>
      </w:r>
      <w:r>
        <w:rPr>
          <w:color w:val="385522"/>
          <w:spacing w:val="-5"/>
        </w:rPr>
        <w:t xml:space="preserve"> </w:t>
      </w:r>
      <w:r>
        <w:rPr>
          <w:color w:val="385522"/>
        </w:rPr>
        <w:t>admission</w:t>
      </w:r>
      <w:r>
        <w:rPr>
          <w:color w:val="385522"/>
          <w:spacing w:val="-4"/>
        </w:rPr>
        <w:t xml:space="preserve"> </w:t>
      </w:r>
      <w:r>
        <w:rPr>
          <w:color w:val="385522"/>
        </w:rPr>
        <w:t>to</w:t>
      </w:r>
      <w:r>
        <w:rPr>
          <w:color w:val="385522"/>
          <w:spacing w:val="-4"/>
        </w:rPr>
        <w:t xml:space="preserve"> </w:t>
      </w:r>
      <w:r>
        <w:rPr>
          <w:rFonts w:ascii="Arial"/>
          <w:b/>
          <w:color w:val="385522"/>
        </w:rPr>
        <w:t>Junior</w:t>
      </w:r>
      <w:r>
        <w:rPr>
          <w:rFonts w:ascii="Arial"/>
          <w:b/>
          <w:color w:val="385522"/>
          <w:spacing w:val="-5"/>
        </w:rPr>
        <w:t xml:space="preserve"> </w:t>
      </w:r>
      <w:r>
        <w:rPr>
          <w:rFonts w:ascii="Arial"/>
          <w:b/>
          <w:color w:val="385522"/>
          <w:spacing w:val="-2"/>
        </w:rPr>
        <w:t>Infants</w:t>
      </w:r>
    </w:p>
    <w:p w14:paraId="4B799B26" w14:textId="77777777" w:rsidR="00F67969" w:rsidRDefault="00F67969">
      <w:pPr>
        <w:pStyle w:val="BodyText"/>
        <w:spacing w:before="105"/>
        <w:rPr>
          <w:rFonts w:ascii="Arial"/>
          <w:b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2"/>
        <w:gridCol w:w="1791"/>
      </w:tblGrid>
      <w:tr w:rsidR="00F67969" w14:paraId="6574792B" w14:textId="77777777">
        <w:trPr>
          <w:trHeight w:val="580"/>
        </w:trPr>
        <w:tc>
          <w:tcPr>
            <w:tcW w:w="7232" w:type="dxa"/>
          </w:tcPr>
          <w:p w14:paraId="1341CFDB" w14:textId="77777777" w:rsidR="00F67969" w:rsidRDefault="00726C8D">
            <w:pPr>
              <w:pStyle w:val="TableParagraph"/>
              <w:spacing w:line="250" w:lineRule="exact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commence</w:t>
            </w:r>
            <w:r>
              <w:rPr>
                <w:spacing w:val="-6"/>
              </w:rPr>
              <w:t xml:space="preserve"> </w:t>
            </w:r>
            <w:r>
              <w:t>accepting</w:t>
            </w:r>
            <w:r>
              <w:rPr>
                <w:spacing w:val="-7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admission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1791" w:type="dxa"/>
          </w:tcPr>
          <w:p w14:paraId="5ECFD03C" w14:textId="1BCA159E" w:rsidR="00F67969" w:rsidRDefault="00D620E5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17</w:t>
            </w:r>
            <w:r w:rsidR="009D0DC8">
              <w:rPr>
                <w:rFonts w:ascii="Arial"/>
                <w:b/>
              </w:rPr>
              <w:t>/11/25</w:t>
            </w:r>
          </w:p>
        </w:tc>
      </w:tr>
      <w:tr w:rsidR="00F67969" w14:paraId="5584E93B" w14:textId="77777777">
        <w:trPr>
          <w:trHeight w:val="582"/>
        </w:trPr>
        <w:tc>
          <w:tcPr>
            <w:tcW w:w="7232" w:type="dxa"/>
          </w:tcPr>
          <w:p w14:paraId="40594BA0" w14:textId="77777777" w:rsidR="00F67969" w:rsidRDefault="00726C8D">
            <w:pPr>
              <w:pStyle w:val="TableParagraph"/>
              <w:spacing w:line="250" w:lineRule="exact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shall</w:t>
            </w:r>
            <w:r>
              <w:rPr>
                <w:spacing w:val="-6"/>
              </w:rPr>
              <w:t xml:space="preserve"> </w:t>
            </w:r>
            <w:r>
              <w:t>cease</w:t>
            </w:r>
            <w:r>
              <w:rPr>
                <w:spacing w:val="-8"/>
              </w:rPr>
              <w:t xml:space="preserve"> </w:t>
            </w:r>
            <w:r>
              <w:t>accepting</w:t>
            </w:r>
            <w:r>
              <w:rPr>
                <w:spacing w:val="-4"/>
              </w:rPr>
              <w:t xml:space="preserve"> </w:t>
            </w:r>
            <w:r>
              <w:t>applications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admission</w:t>
            </w:r>
            <w:r>
              <w:rPr>
                <w:spacing w:val="-5"/>
              </w:rPr>
              <w:t xml:space="preserve"> on</w:t>
            </w:r>
          </w:p>
        </w:tc>
        <w:tc>
          <w:tcPr>
            <w:tcW w:w="1791" w:type="dxa"/>
          </w:tcPr>
          <w:p w14:paraId="3CB70D45" w14:textId="419CDF9C" w:rsidR="00F67969" w:rsidRDefault="009D0DC8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27/02/26</w:t>
            </w:r>
          </w:p>
        </w:tc>
      </w:tr>
      <w:tr w:rsidR="00F67969" w14:paraId="650C3B4E" w14:textId="77777777">
        <w:trPr>
          <w:trHeight w:val="873"/>
        </w:trPr>
        <w:tc>
          <w:tcPr>
            <w:tcW w:w="7232" w:type="dxa"/>
          </w:tcPr>
          <w:p w14:paraId="66F45C1D" w14:textId="77777777" w:rsidR="00F67969" w:rsidRDefault="00726C8D">
            <w:pPr>
              <w:pStyle w:val="TableParagraph"/>
              <w:spacing w:line="276" w:lineRule="auto"/>
            </w:pPr>
            <w:r>
              <w:t>The</w:t>
            </w:r>
            <w:r>
              <w:rPr>
                <w:spacing w:val="33"/>
              </w:rPr>
              <w:t xml:space="preserve"> </w:t>
            </w:r>
            <w:r>
              <w:t>date</w:t>
            </w:r>
            <w:r>
              <w:rPr>
                <w:spacing w:val="33"/>
              </w:rPr>
              <w:t xml:space="preserve"> </w:t>
            </w:r>
            <w:r>
              <w:t>by</w:t>
            </w:r>
            <w:r>
              <w:rPr>
                <w:spacing w:val="33"/>
              </w:rPr>
              <w:t xml:space="preserve"> </w:t>
            </w:r>
            <w:r>
              <w:t>which</w:t>
            </w:r>
            <w:r>
              <w:rPr>
                <w:spacing w:val="35"/>
              </w:rPr>
              <w:t xml:space="preserve"> </w:t>
            </w:r>
            <w:r>
              <w:t>applicants</w:t>
            </w:r>
            <w:r>
              <w:rPr>
                <w:spacing w:val="36"/>
              </w:rPr>
              <w:t xml:space="preserve"> </w:t>
            </w:r>
            <w:r>
              <w:t>will</w:t>
            </w:r>
            <w:r>
              <w:rPr>
                <w:spacing w:val="35"/>
              </w:rPr>
              <w:t xml:space="preserve"> </w:t>
            </w:r>
            <w:r>
              <w:t>be</w:t>
            </w:r>
            <w:r>
              <w:rPr>
                <w:spacing w:val="35"/>
              </w:rPr>
              <w:t xml:space="preserve"> </w:t>
            </w:r>
            <w:r>
              <w:t>notified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3"/>
              </w:rPr>
              <w:t xml:space="preserve"> </w:t>
            </w:r>
            <w:r>
              <w:t>decision</w:t>
            </w:r>
            <w:r>
              <w:rPr>
                <w:spacing w:val="35"/>
              </w:rPr>
              <w:t xml:space="preserve"> </w:t>
            </w:r>
            <w:r>
              <w:t>on</w:t>
            </w:r>
            <w:r>
              <w:rPr>
                <w:spacing w:val="33"/>
              </w:rPr>
              <w:t xml:space="preserve"> </w:t>
            </w:r>
            <w:r>
              <w:t>their application is</w:t>
            </w:r>
          </w:p>
        </w:tc>
        <w:tc>
          <w:tcPr>
            <w:tcW w:w="1791" w:type="dxa"/>
          </w:tcPr>
          <w:p w14:paraId="477EC304" w14:textId="4BC19D8A" w:rsidR="00F67969" w:rsidRDefault="009D0DC8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06/03/26</w:t>
            </w:r>
          </w:p>
        </w:tc>
      </w:tr>
      <w:tr w:rsidR="00F67969" w14:paraId="15A79E84" w14:textId="77777777">
        <w:trPr>
          <w:trHeight w:val="873"/>
        </w:trPr>
        <w:tc>
          <w:tcPr>
            <w:tcW w:w="7232" w:type="dxa"/>
          </w:tcPr>
          <w:p w14:paraId="214C0AC9" w14:textId="77777777" w:rsidR="00F67969" w:rsidRDefault="00726C8D">
            <w:pPr>
              <w:pStyle w:val="TableParagraph"/>
              <w:spacing w:line="276" w:lineRule="auto"/>
              <w:ind w:right="42"/>
            </w:pPr>
            <w:r>
              <w:t>The period within which applicants must confirm acceptance of an offer of admission is 7 school days</w:t>
            </w:r>
          </w:p>
        </w:tc>
        <w:tc>
          <w:tcPr>
            <w:tcW w:w="1791" w:type="dxa"/>
          </w:tcPr>
          <w:p w14:paraId="7D4686A0" w14:textId="74833A6B" w:rsidR="00F67969" w:rsidRDefault="009D0DC8">
            <w:pPr>
              <w:pStyle w:val="TableParagraph"/>
              <w:spacing w:line="248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13/03/26</w:t>
            </w:r>
          </w:p>
        </w:tc>
      </w:tr>
    </w:tbl>
    <w:p w14:paraId="5A78E121" w14:textId="77777777" w:rsidR="00F67969" w:rsidRDefault="00726C8D">
      <w:pPr>
        <w:spacing w:before="249"/>
        <w:ind w:left="165" w:right="1159"/>
        <w:rPr>
          <w:rFonts w:ascii="Arial" w:hAnsi="Arial"/>
          <w:b/>
        </w:rPr>
      </w:pPr>
      <w:r>
        <w:rPr>
          <w:rFonts w:ascii="Arial" w:hAnsi="Arial"/>
          <w:b/>
        </w:rPr>
        <w:t>Note: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school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will consider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issue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decisions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applications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accordance with the school’s admission policy.</w:t>
      </w:r>
    </w:p>
    <w:p w14:paraId="6A618B26" w14:textId="77777777" w:rsidR="00F67969" w:rsidRDefault="00F67969">
      <w:pPr>
        <w:rPr>
          <w:rFonts w:ascii="Arial" w:hAnsi="Arial"/>
          <w:b/>
        </w:rPr>
        <w:sectPr w:rsidR="00F67969">
          <w:type w:val="continuous"/>
          <w:pgSz w:w="11910" w:h="16840"/>
          <w:pgMar w:top="620" w:right="0" w:bottom="280" w:left="1275" w:header="720" w:footer="720" w:gutter="0"/>
          <w:cols w:space="720"/>
        </w:sectPr>
      </w:pPr>
    </w:p>
    <w:p w14:paraId="693C5FA9" w14:textId="77777777" w:rsidR="00F67969" w:rsidRDefault="00726C8D">
      <w:pPr>
        <w:spacing w:line="276" w:lineRule="auto"/>
        <w:ind w:left="165" w:right="1159"/>
        <w:rPr>
          <w:rFonts w:ascii="Arial"/>
          <w:b/>
        </w:rPr>
      </w:pPr>
      <w:r>
        <w:rPr>
          <w:rFonts w:ascii="Arial"/>
          <w:b/>
        </w:rPr>
        <w:lastRenderedPageBreak/>
        <w:t>*Failure to accept an offer within the prescribed period above may result in the offer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being withdrawn</w:t>
      </w:r>
    </w:p>
    <w:p w14:paraId="4C2EBCD2" w14:textId="77777777" w:rsidR="00F67969" w:rsidRDefault="00F67969">
      <w:pPr>
        <w:pStyle w:val="BodyText"/>
        <w:rPr>
          <w:rFonts w:ascii="Arial"/>
          <w:b/>
        </w:rPr>
      </w:pPr>
    </w:p>
    <w:p w14:paraId="380EA9BE" w14:textId="77777777" w:rsidR="00F67969" w:rsidRDefault="00F67969">
      <w:pPr>
        <w:pStyle w:val="BodyText"/>
        <w:spacing w:before="75"/>
        <w:rPr>
          <w:rFonts w:ascii="Arial"/>
          <w:b/>
        </w:rPr>
      </w:pPr>
    </w:p>
    <w:p w14:paraId="2592B59E" w14:textId="0597E0EA" w:rsidR="00F67969" w:rsidRDefault="00726C8D">
      <w:pPr>
        <w:spacing w:before="1"/>
        <w:ind w:left="23"/>
        <w:rPr>
          <w:rFonts w:ascii="Arial"/>
          <w:b/>
          <w:sz w:val="24"/>
        </w:rPr>
      </w:pPr>
      <w:r>
        <w:rPr>
          <w:rFonts w:ascii="Arial"/>
          <w:b/>
          <w:color w:val="385522"/>
          <w:sz w:val="24"/>
        </w:rPr>
        <w:t>Number</w:t>
      </w:r>
      <w:r>
        <w:rPr>
          <w:rFonts w:ascii="Arial"/>
          <w:b/>
          <w:color w:val="385522"/>
          <w:spacing w:val="-4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of</w:t>
      </w:r>
      <w:r>
        <w:rPr>
          <w:rFonts w:ascii="Arial"/>
          <w:b/>
          <w:color w:val="385522"/>
          <w:spacing w:val="-3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places</w:t>
      </w:r>
      <w:r>
        <w:rPr>
          <w:rFonts w:ascii="Arial"/>
          <w:b/>
          <w:color w:val="385522"/>
          <w:spacing w:val="-2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being</w:t>
      </w:r>
      <w:r>
        <w:rPr>
          <w:rFonts w:ascii="Arial"/>
          <w:b/>
          <w:color w:val="385522"/>
          <w:spacing w:val="-3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made</w:t>
      </w:r>
      <w:r>
        <w:rPr>
          <w:rFonts w:ascii="Arial"/>
          <w:b/>
          <w:color w:val="385522"/>
          <w:spacing w:val="-3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available</w:t>
      </w:r>
      <w:r>
        <w:rPr>
          <w:rFonts w:ascii="Arial"/>
          <w:b/>
          <w:color w:val="385522"/>
          <w:spacing w:val="-5"/>
          <w:sz w:val="24"/>
        </w:rPr>
        <w:t xml:space="preserve"> </w:t>
      </w:r>
      <w:r>
        <w:rPr>
          <w:rFonts w:ascii="Arial"/>
          <w:b/>
          <w:color w:val="385522"/>
          <w:sz w:val="24"/>
        </w:rPr>
        <w:t>in</w:t>
      </w:r>
      <w:r>
        <w:rPr>
          <w:rFonts w:ascii="Arial"/>
          <w:b/>
          <w:color w:val="385522"/>
          <w:spacing w:val="-6"/>
          <w:sz w:val="24"/>
        </w:rPr>
        <w:t xml:space="preserve"> </w:t>
      </w:r>
      <w:r>
        <w:rPr>
          <w:rFonts w:ascii="Arial"/>
          <w:b/>
          <w:color w:val="385522"/>
          <w:spacing w:val="-2"/>
          <w:sz w:val="24"/>
        </w:rPr>
        <w:t>202</w:t>
      </w:r>
      <w:r w:rsidR="009D0DC8">
        <w:rPr>
          <w:rFonts w:ascii="Arial"/>
          <w:b/>
          <w:color w:val="385522"/>
          <w:spacing w:val="-2"/>
          <w:sz w:val="24"/>
        </w:rPr>
        <w:t>6</w:t>
      </w:r>
      <w:r>
        <w:rPr>
          <w:rFonts w:ascii="Arial"/>
          <w:b/>
          <w:color w:val="385522"/>
          <w:spacing w:val="-2"/>
          <w:sz w:val="24"/>
        </w:rPr>
        <w:t>/202</w:t>
      </w:r>
      <w:r w:rsidR="009D0DC8">
        <w:rPr>
          <w:rFonts w:ascii="Arial"/>
          <w:b/>
          <w:color w:val="385522"/>
          <w:spacing w:val="-2"/>
          <w:sz w:val="24"/>
        </w:rPr>
        <w:t>7</w:t>
      </w:r>
    </w:p>
    <w:p w14:paraId="084E2ED7" w14:textId="77777777" w:rsidR="00F67969" w:rsidRDefault="00F67969">
      <w:pPr>
        <w:pStyle w:val="BodyText"/>
        <w:rPr>
          <w:rFonts w:ascii="Arial"/>
          <w:b/>
          <w:sz w:val="20"/>
        </w:rPr>
      </w:pPr>
    </w:p>
    <w:p w14:paraId="3A67A9AD" w14:textId="77777777" w:rsidR="00F67969" w:rsidRDefault="00F67969">
      <w:pPr>
        <w:pStyle w:val="BodyText"/>
        <w:spacing w:before="218"/>
        <w:rPr>
          <w:rFonts w:ascii="Arial"/>
          <w:b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1652"/>
      </w:tblGrid>
      <w:tr w:rsidR="00F67969" w14:paraId="41ED0832" w14:textId="77777777">
        <w:trPr>
          <w:trHeight w:val="580"/>
        </w:trPr>
        <w:tc>
          <w:tcPr>
            <w:tcW w:w="7513" w:type="dxa"/>
          </w:tcPr>
          <w:p w14:paraId="35E514D6" w14:textId="77777777" w:rsidR="00F67969" w:rsidRDefault="00726C8D">
            <w:pPr>
              <w:pStyle w:val="TableParagraph"/>
              <w:spacing w:line="250" w:lineRule="exact"/>
            </w:pPr>
            <w:r>
              <w:t>The</w:t>
            </w:r>
            <w:r>
              <w:rPr>
                <w:spacing w:val="-7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available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junior</w:t>
            </w:r>
            <w:r>
              <w:rPr>
                <w:spacing w:val="-4"/>
              </w:rPr>
              <w:t xml:space="preserve"> </w:t>
            </w:r>
            <w:r>
              <w:t>infants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305D180E" w14:textId="46A47643" w:rsidR="00F67969" w:rsidRDefault="00F67969">
            <w:pPr>
              <w:pStyle w:val="TableParagraph"/>
              <w:spacing w:before="37"/>
            </w:pPr>
          </w:p>
        </w:tc>
        <w:tc>
          <w:tcPr>
            <w:tcW w:w="1652" w:type="dxa"/>
          </w:tcPr>
          <w:p w14:paraId="7E70A168" w14:textId="77777777" w:rsidR="00F67969" w:rsidRDefault="00726C8D">
            <w:pPr>
              <w:pStyle w:val="TableParagraph"/>
              <w:spacing w:line="248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25</w:t>
            </w:r>
          </w:p>
        </w:tc>
      </w:tr>
    </w:tbl>
    <w:p w14:paraId="38B6FAEF" w14:textId="77777777" w:rsidR="00726C8D" w:rsidRDefault="00726C8D"/>
    <w:sectPr w:rsidR="00726C8D">
      <w:pgSz w:w="11910" w:h="16840"/>
      <w:pgMar w:top="76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69"/>
    <w:rsid w:val="001E2A18"/>
    <w:rsid w:val="0023592A"/>
    <w:rsid w:val="00404171"/>
    <w:rsid w:val="00726C8D"/>
    <w:rsid w:val="00923019"/>
    <w:rsid w:val="009D0DC8"/>
    <w:rsid w:val="00D620E5"/>
    <w:rsid w:val="00F67969"/>
    <w:rsid w:val="00F9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F3B9"/>
  <w15:docId w15:val="{3B570FB2-6E27-45B5-A77F-2B42FED1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right="1276"/>
      <w:jc w:val="center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923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croneyschool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cretary.ardcroneyns@gmail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dcroneyschool.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brendansps.ie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rincipal" TargetMode="External"/><Relationship Id="rId9" Type="http://schemas.openxmlformats.org/officeDocument/2006/relationships/hyperlink" Target="mailto:secretary.ardcroneyns@gmail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Mr.Cunningham</dc:creator>
  <cp:lastModifiedBy>user</cp:lastModifiedBy>
  <cp:revision>9</cp:revision>
  <dcterms:created xsi:type="dcterms:W3CDTF">2025-09-09T09:32:00Z</dcterms:created>
  <dcterms:modified xsi:type="dcterms:W3CDTF">2025-11-10T15:46:00Z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